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F5A3" w14:textId="302F439B" w:rsidR="004D113A" w:rsidRPr="00B276A2" w:rsidRDefault="00B276A2" w:rsidP="00B276A2">
      <w:pPr>
        <w:jc w:val="center"/>
        <w:rPr>
          <w:sz w:val="36"/>
          <w:szCs w:val="36"/>
        </w:rPr>
      </w:pPr>
      <w:r w:rsidRPr="00B276A2">
        <w:rPr>
          <w:rFonts w:hint="eastAsia"/>
          <w:sz w:val="36"/>
          <w:szCs w:val="36"/>
        </w:rPr>
        <w:t xml:space="preserve">　</w:t>
      </w:r>
      <w:r w:rsidR="007C2ECC" w:rsidRPr="007C2ECC">
        <w:rPr>
          <w:rFonts w:hint="eastAsia"/>
          <w:sz w:val="36"/>
          <w:szCs w:val="36"/>
          <w:u w:val="single"/>
        </w:rPr>
        <w:t xml:space="preserve">　　</w:t>
      </w:r>
      <w:r w:rsidRPr="007C2ECC">
        <w:rPr>
          <w:rFonts w:hint="eastAsia"/>
          <w:sz w:val="36"/>
          <w:szCs w:val="36"/>
          <w:u w:val="single"/>
        </w:rPr>
        <w:t xml:space="preserve">　</w:t>
      </w:r>
      <w:r w:rsidRPr="00B276A2">
        <w:rPr>
          <w:rFonts w:hint="eastAsia"/>
          <w:sz w:val="36"/>
          <w:szCs w:val="36"/>
        </w:rPr>
        <w:t>年度（</w:t>
      </w:r>
      <w:r w:rsidRPr="007C2ECC">
        <w:rPr>
          <w:rFonts w:hint="eastAsia"/>
          <w:sz w:val="36"/>
          <w:szCs w:val="36"/>
          <w:u w:val="single"/>
        </w:rPr>
        <w:t xml:space="preserve">　　</w:t>
      </w:r>
      <w:r w:rsidRPr="00B276A2">
        <w:rPr>
          <w:rFonts w:hint="eastAsia"/>
          <w:sz w:val="36"/>
          <w:szCs w:val="36"/>
        </w:rPr>
        <w:t>年分）</w:t>
      </w:r>
      <w:r w:rsidR="00095675" w:rsidRPr="00B276A2">
        <w:rPr>
          <w:rFonts w:hint="eastAsia"/>
          <w:sz w:val="36"/>
          <w:szCs w:val="36"/>
        </w:rPr>
        <w:t>町</w:t>
      </w:r>
      <w:r w:rsidR="009C700C" w:rsidRPr="00B276A2">
        <w:rPr>
          <w:rFonts w:hint="eastAsia"/>
          <w:sz w:val="36"/>
          <w:szCs w:val="36"/>
        </w:rPr>
        <w:t>民税・</w:t>
      </w:r>
      <w:r w:rsidR="00095675" w:rsidRPr="00B276A2">
        <w:rPr>
          <w:rFonts w:hint="eastAsia"/>
          <w:sz w:val="36"/>
          <w:szCs w:val="36"/>
        </w:rPr>
        <w:t>県民</w:t>
      </w:r>
      <w:r w:rsidR="009C700C" w:rsidRPr="00B276A2">
        <w:rPr>
          <w:rFonts w:hint="eastAsia"/>
          <w:sz w:val="36"/>
          <w:szCs w:val="36"/>
        </w:rPr>
        <w:t>税申告書</w:t>
      </w:r>
    </w:p>
    <w:p w14:paraId="41FD2A75" w14:textId="77777777" w:rsidR="009C700C" w:rsidRPr="004D113A" w:rsidRDefault="009C700C" w:rsidP="004D113A">
      <w:pPr>
        <w:spacing w:before="120"/>
        <w:jc w:val="center"/>
        <w:rPr>
          <w:sz w:val="28"/>
          <w:szCs w:val="28"/>
        </w:rPr>
      </w:pPr>
      <w:r w:rsidRPr="004D113A">
        <w:rPr>
          <w:rFonts w:hint="eastAsia"/>
          <w:sz w:val="28"/>
          <w:szCs w:val="28"/>
        </w:rPr>
        <w:t>（</w:t>
      </w:r>
      <w:r w:rsidR="008638A6">
        <w:rPr>
          <w:rFonts w:hint="eastAsia"/>
          <w:sz w:val="28"/>
          <w:szCs w:val="28"/>
        </w:rPr>
        <w:t>特定配当</w:t>
      </w:r>
      <w:r w:rsidR="00D26BC5">
        <w:rPr>
          <w:rFonts w:hint="eastAsia"/>
          <w:sz w:val="28"/>
          <w:szCs w:val="28"/>
        </w:rPr>
        <w:t>・特定株式等譲渡所得</w:t>
      </w:r>
      <w:r w:rsidR="004D113A" w:rsidRPr="004D113A">
        <w:rPr>
          <w:rFonts w:hint="eastAsia"/>
          <w:sz w:val="28"/>
          <w:szCs w:val="28"/>
        </w:rPr>
        <w:t>に関する</w:t>
      </w:r>
      <w:r w:rsidR="004D113A">
        <w:rPr>
          <w:rFonts w:hint="eastAsia"/>
          <w:sz w:val="28"/>
          <w:szCs w:val="28"/>
        </w:rPr>
        <w:t>住民税申告</w:t>
      </w:r>
      <w:r w:rsidR="006D0191">
        <w:rPr>
          <w:rFonts w:hint="eastAsia"/>
          <w:sz w:val="28"/>
          <w:szCs w:val="28"/>
        </w:rPr>
        <w:t>不要等</w:t>
      </w:r>
      <w:r w:rsidR="004D113A">
        <w:rPr>
          <w:rFonts w:hint="eastAsia"/>
          <w:sz w:val="28"/>
          <w:szCs w:val="28"/>
        </w:rPr>
        <w:t>申出書）</w:t>
      </w:r>
    </w:p>
    <w:p w14:paraId="2852A5D8" w14:textId="77777777" w:rsidR="00B276A2" w:rsidRPr="00B276A2" w:rsidRDefault="00B276A2" w:rsidP="00B276A2">
      <w:pPr>
        <w:rPr>
          <w:sz w:val="22"/>
          <w:szCs w:val="22"/>
        </w:rPr>
      </w:pPr>
    </w:p>
    <w:p w14:paraId="05B1130F" w14:textId="3F4C2CD8" w:rsidR="00B276A2" w:rsidRDefault="00B276A2" w:rsidP="007C2ECC">
      <w:pPr>
        <w:spacing w:before="120" w:line="380" w:lineRule="exact"/>
        <w:rPr>
          <w:rFonts w:ascii="Century" w:eastAsia="ＭＳ 明朝"/>
          <w:spacing w:val="0"/>
          <w:sz w:val="22"/>
          <w:szCs w:val="22"/>
        </w:rPr>
      </w:pPr>
      <w:r w:rsidRPr="00B276A2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  <w:r w:rsidR="007C2ECC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  <w:r w:rsidRPr="00B276A2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年　　月　　日</w:t>
      </w:r>
    </w:p>
    <w:p w14:paraId="7534D3C7" w14:textId="77777777" w:rsidR="00B276A2" w:rsidRPr="00B276A2" w:rsidRDefault="00B276A2" w:rsidP="00805DFF">
      <w:pPr>
        <w:rPr>
          <w:sz w:val="22"/>
          <w:szCs w:val="22"/>
        </w:rPr>
      </w:pPr>
    </w:p>
    <w:p w14:paraId="06AD7561" w14:textId="77777777" w:rsidR="00594EAD" w:rsidRPr="00095675" w:rsidRDefault="00B276A2" w:rsidP="00805DFF">
      <w:r>
        <w:rPr>
          <w:rFonts w:hint="eastAsia"/>
          <w:sz w:val="22"/>
          <w:szCs w:val="22"/>
        </w:rPr>
        <w:t>亘理町長　殿</w:t>
      </w:r>
    </w:p>
    <w:p w14:paraId="477CB5EC" w14:textId="77777777" w:rsidR="004D11E3" w:rsidRPr="004D11E3" w:rsidRDefault="004D11E3" w:rsidP="00A3282B">
      <w:pPr>
        <w:spacing w:before="120" w:line="380" w:lineRule="exact"/>
        <w:ind w:firstLineChars="1400" w:firstLine="3080"/>
        <w:rPr>
          <w:rFonts w:ascii="Century" w:eastAsia="ＭＳ 明朝"/>
          <w:spacing w:val="0"/>
          <w:sz w:val="22"/>
          <w:szCs w:val="22"/>
        </w:rPr>
      </w:pPr>
      <w:r w:rsidRPr="004D11E3">
        <w:rPr>
          <w:rFonts w:ascii="Century" w:eastAsia="ＭＳ 明朝" w:hint="eastAsia"/>
          <w:spacing w:val="0"/>
          <w:sz w:val="22"/>
          <w:szCs w:val="22"/>
        </w:rPr>
        <w:t xml:space="preserve">納税義務者　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>住</w:t>
      </w:r>
      <w:r w:rsidR="00457BD8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所　</w:t>
      </w:r>
      <w:r w:rsidR="00095675">
        <w:rPr>
          <w:rFonts w:ascii="Century" w:eastAsia="ＭＳ 明朝" w:hint="eastAsia"/>
          <w:spacing w:val="0"/>
          <w:sz w:val="22"/>
          <w:szCs w:val="22"/>
          <w:u w:val="single"/>
        </w:rPr>
        <w:t>亘理町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　　　　　　　　　　　　　　</w:t>
      </w:r>
    </w:p>
    <w:p w14:paraId="165BF49B" w14:textId="77777777" w:rsidR="004D11E3" w:rsidRPr="004D11E3" w:rsidRDefault="004D11E3" w:rsidP="00A3282B">
      <w:pPr>
        <w:spacing w:before="120" w:line="380" w:lineRule="exact"/>
        <w:rPr>
          <w:sz w:val="24"/>
          <w:szCs w:val="24"/>
        </w:rPr>
      </w:pPr>
      <w:r w:rsidRPr="004D11E3">
        <w:rPr>
          <w:rFonts w:ascii="Century" w:eastAsia="ＭＳ 明朝" w:hint="eastAsia"/>
          <w:spacing w:val="0"/>
          <w:sz w:val="22"/>
          <w:szCs w:val="22"/>
        </w:rPr>
        <w:t xml:space="preserve">　　　　　　　　　　　　　　　　　　　　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>氏</w:t>
      </w:r>
      <w:r w:rsidR="00457BD8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名　　　　　　　　　　　　　　　　</w:t>
      </w:r>
      <w:r w:rsidR="00B276A2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  <w:r w:rsidR="00095675">
        <w:rPr>
          <w:rFonts w:ascii="Century" w:eastAsia="ＭＳ 明朝" w:hint="eastAsia"/>
          <w:spacing w:val="0"/>
          <w:sz w:val="22"/>
          <w:szCs w:val="22"/>
          <w:u w:val="single"/>
        </w:rPr>
        <w:t>㊞</w:t>
      </w:r>
      <w:r w:rsidRPr="004D11E3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</w:t>
      </w:r>
    </w:p>
    <w:p w14:paraId="60C397ED" w14:textId="77777777" w:rsidR="003E5F23" w:rsidRPr="00D26BC5" w:rsidRDefault="00D26BC5" w:rsidP="00457BD8">
      <w:pPr>
        <w:spacing w:before="120" w:line="380" w:lineRule="exact"/>
        <w:ind w:firstLineChars="300" w:firstLine="660"/>
        <w:rPr>
          <w:rFonts w:ascii="Century" w:eastAsia="ＭＳ 明朝"/>
          <w:spacing w:val="0"/>
          <w:sz w:val="22"/>
          <w:szCs w:val="22"/>
          <w:u w:val="single"/>
          <w:bdr w:val="single" w:sz="4" w:space="0" w:color="auto"/>
        </w:rPr>
      </w:pPr>
      <w:r w:rsidRPr="00D26BC5">
        <w:rPr>
          <w:rFonts w:ascii="Century" w:eastAsia="ＭＳ 明朝" w:hint="eastAsia"/>
          <w:spacing w:val="0"/>
          <w:sz w:val="22"/>
          <w:szCs w:val="22"/>
          <w:bdr w:val="single" w:sz="4" w:space="0" w:color="auto"/>
        </w:rPr>
        <w:t>提出</w:t>
      </w:r>
      <w:r w:rsidR="00457BD8">
        <w:rPr>
          <w:rFonts w:ascii="Century" w:eastAsia="ＭＳ 明朝" w:hint="eastAsia"/>
          <w:spacing w:val="0"/>
          <w:sz w:val="22"/>
          <w:szCs w:val="22"/>
          <w:bdr w:val="single" w:sz="4" w:space="0" w:color="auto"/>
        </w:rPr>
        <w:t>する際は</w:t>
      </w:r>
      <w:r w:rsidRPr="00D26BC5">
        <w:rPr>
          <w:rFonts w:ascii="Century" w:eastAsia="ＭＳ 明朝" w:hint="eastAsia"/>
          <w:spacing w:val="0"/>
          <w:sz w:val="22"/>
          <w:szCs w:val="22"/>
          <w:bdr w:val="single" w:sz="4" w:space="0" w:color="auto"/>
        </w:rPr>
        <w:t>配当金計算書・特定口座年間取引報告書等の写しを添付し</w:t>
      </w:r>
      <w:r>
        <w:rPr>
          <w:rFonts w:ascii="Century" w:eastAsia="ＭＳ 明朝" w:hint="eastAsia"/>
          <w:spacing w:val="0"/>
          <w:sz w:val="22"/>
          <w:szCs w:val="22"/>
          <w:bdr w:val="single" w:sz="4" w:space="0" w:color="auto"/>
        </w:rPr>
        <w:t>て</w:t>
      </w:r>
      <w:r w:rsidRPr="00D26BC5">
        <w:rPr>
          <w:rFonts w:ascii="Century" w:eastAsia="ＭＳ 明朝" w:hint="eastAsia"/>
          <w:spacing w:val="0"/>
          <w:sz w:val="22"/>
          <w:szCs w:val="22"/>
          <w:bdr w:val="single" w:sz="4" w:space="0" w:color="auto"/>
        </w:rPr>
        <w:t>ください。</w:t>
      </w:r>
    </w:p>
    <w:tbl>
      <w:tblPr>
        <w:tblpPr w:leftFromText="142" w:rightFromText="142" w:vertAnchor="text" w:horzAnchor="margin" w:tblpXSpec="center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417"/>
        <w:gridCol w:w="2444"/>
        <w:gridCol w:w="2517"/>
      </w:tblGrid>
      <w:tr w:rsidR="00A04142" w:rsidRPr="00EE59B1" w14:paraId="64CB2F0D" w14:textId="77777777" w:rsidTr="00032BED">
        <w:trPr>
          <w:trHeight w:val="412"/>
        </w:trPr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5316" w14:textId="77777777" w:rsidR="00A04142" w:rsidRPr="00EE59B1" w:rsidRDefault="00A04142" w:rsidP="00A04142">
            <w:pPr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9B1C2E">
              <w:rPr>
                <w:rFonts w:ascii="Century" w:eastAsia="ＭＳ 明朝" w:hint="eastAsia"/>
                <w:spacing w:val="0"/>
                <w:sz w:val="24"/>
                <w:szCs w:val="24"/>
              </w:rPr>
              <w:t>〇</w:t>
            </w: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確定申告した</w:t>
            </w: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(</w:t>
            </w:r>
            <w:r w:rsidR="00771D78">
              <w:rPr>
                <w:rFonts w:ascii="Century" w:eastAsia="ＭＳ 明朝" w:hint="eastAsia"/>
                <w:spacing w:val="0"/>
                <w:sz w:val="24"/>
                <w:szCs w:val="24"/>
              </w:rPr>
              <w:t>する</w:t>
            </w: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予定</w:t>
            </w:r>
            <w:r w:rsidR="00771D78">
              <w:rPr>
                <w:rFonts w:ascii="Century" w:eastAsia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)</w:t>
            </w:r>
            <w:r w:rsidRPr="004D11E3">
              <w:rPr>
                <w:rFonts w:eastAsia="ＭＳ 明朝" w:hAnsi="ＭＳ 明朝" w:hint="eastAsia"/>
                <w:sz w:val="24"/>
                <w:szCs w:val="24"/>
              </w:rPr>
              <w:t>上場株式等の所得</w:t>
            </w:r>
            <w:r w:rsidR="00D26BC5">
              <w:rPr>
                <w:rFonts w:eastAsia="ＭＳ 明朝" w:hAnsi="ＭＳ 明朝" w:hint="eastAsia"/>
                <w:sz w:val="24"/>
                <w:szCs w:val="24"/>
              </w:rPr>
              <w:t xml:space="preserve">　</w:t>
            </w:r>
            <w:r w:rsidR="00D26BC5" w:rsidRPr="00D26BC5">
              <w:rPr>
                <w:rFonts w:eastAsia="ＭＳ 明朝" w:hAnsi="ＭＳ 明朝" w:hint="eastAsia"/>
                <w:sz w:val="18"/>
                <w:szCs w:val="18"/>
              </w:rPr>
              <w:t>※損益通算前</w:t>
            </w:r>
          </w:p>
        </w:tc>
        <w:tc>
          <w:tcPr>
            <w:tcW w:w="2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853BA" w14:textId="77777777" w:rsidR="00A04142" w:rsidRDefault="00A04142" w:rsidP="00A01C09">
            <w:pPr>
              <w:jc w:val="center"/>
              <w:rPr>
                <w:szCs w:val="22"/>
              </w:rPr>
            </w:pPr>
            <w:r w:rsidRPr="00F22FF8">
              <w:rPr>
                <w:rFonts w:ascii="Century" w:eastAsia="ＭＳ 明朝" w:hint="eastAsia"/>
                <w:spacing w:val="0"/>
                <w:sz w:val="22"/>
                <w:szCs w:val="22"/>
              </w:rPr>
              <w:t>住民税の徴収税額</w:t>
            </w:r>
          </w:p>
          <w:p w14:paraId="2700CD28" w14:textId="77777777" w:rsidR="00A01C09" w:rsidRPr="00F22FF8" w:rsidRDefault="00A01C09" w:rsidP="00A01C09">
            <w:pPr>
              <w:jc w:val="center"/>
              <w:rPr>
                <w:rFonts w:ascii="Century" w:eastAsia="ＭＳ 明朝"/>
                <w:spacing w:val="0"/>
                <w:sz w:val="22"/>
                <w:szCs w:val="22"/>
                <w:u w:val="single"/>
              </w:rPr>
            </w:pP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(</w:t>
            </w: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株式譲渡所得割・配当割</w:t>
            </w: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)</w:t>
            </w:r>
          </w:p>
        </w:tc>
      </w:tr>
      <w:tr w:rsidR="00A04142" w:rsidRPr="00EE59B1" w14:paraId="63F65ACD" w14:textId="77777777" w:rsidTr="00771D78">
        <w:trPr>
          <w:trHeight w:val="560"/>
        </w:trPr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8F66A" w14:textId="77777777" w:rsidR="00A04142" w:rsidRPr="00EE59B1" w:rsidRDefault="00A04142" w:rsidP="00A04142">
            <w:pPr>
              <w:spacing w:before="120"/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EE59B1">
              <w:rPr>
                <w:rFonts w:eastAsia="ＭＳ 明朝" w:hAnsi="ＭＳ 明朝" w:hint="eastAsia"/>
                <w:sz w:val="24"/>
                <w:szCs w:val="24"/>
              </w:rPr>
              <w:t>上場株式等の配当所得</w:t>
            </w:r>
            <w:r w:rsidR="00032BED">
              <w:rPr>
                <w:rFonts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2218A" w14:textId="77777777" w:rsidR="00A04142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総合</w:t>
            </w: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課税分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D8D97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ADA742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A04142" w:rsidRPr="00EE59B1" w14:paraId="265F4EA4" w14:textId="77777777" w:rsidTr="00771D78">
        <w:trPr>
          <w:trHeight w:val="560"/>
        </w:trPr>
        <w:tc>
          <w:tcPr>
            <w:tcW w:w="2978" w:type="dxa"/>
            <w:vMerge/>
            <w:shd w:val="clear" w:color="auto" w:fill="auto"/>
          </w:tcPr>
          <w:p w14:paraId="7D0663C7" w14:textId="77777777" w:rsidR="00A04142" w:rsidRPr="00EE59B1" w:rsidRDefault="00A04142" w:rsidP="00A04142">
            <w:pPr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2ECC6A" w14:textId="77777777" w:rsidR="00A04142" w:rsidRPr="00EE59B1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分離課税分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364F9EB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3D46625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A04142" w:rsidRPr="00EE59B1" w14:paraId="7F680109" w14:textId="77777777" w:rsidTr="00771D78">
        <w:trPr>
          <w:trHeight w:val="560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158C212" w14:textId="77777777" w:rsidR="00A04142" w:rsidRPr="00EE59B1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eastAsia="ＭＳ 明朝" w:hAnsi="ＭＳ 明朝" w:hint="eastAsia"/>
                <w:sz w:val="24"/>
                <w:szCs w:val="24"/>
              </w:rPr>
              <w:t>上場株式等の譲渡所得等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519F3DF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FAD88DB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</w:tbl>
    <w:p w14:paraId="53FCC169" w14:textId="77777777" w:rsidR="00A04142" w:rsidRDefault="00771D78" w:rsidP="00805DFF">
      <w:pPr>
        <w:ind w:firstLineChars="200" w:firstLine="420"/>
        <w:rPr>
          <w:rFonts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9CF1C5" wp14:editId="46F3F6AC">
                <wp:simplePos x="0" y="0"/>
                <wp:positionH relativeFrom="column">
                  <wp:posOffset>5858691</wp:posOffset>
                </wp:positionH>
                <wp:positionV relativeFrom="paragraph">
                  <wp:posOffset>1657350</wp:posOffset>
                </wp:positionV>
                <wp:extent cx="90805" cy="1277620"/>
                <wp:effectExtent l="0" t="0" r="23495" b="1778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77620"/>
                        </a:xfrm>
                        <a:prstGeom prst="rightBracket">
                          <a:avLst>
                            <a:gd name="adj" fmla="val 97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558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" o:spid="_x0000_s1026" type="#_x0000_t86" style="position:absolute;left:0;text-align:left;margin-left:461.3pt;margin-top:130.5pt;width:7.15pt;height:10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" adj="1503">
                <v:textbox inset="5.85pt,.7pt,5.85pt,.7pt"/>
              </v:shape>
            </w:pict>
          </mc:Fallback>
        </mc:AlternateContent>
      </w:r>
    </w:p>
    <w:p w14:paraId="2294BED3" w14:textId="77777777" w:rsidR="009B1C2E" w:rsidRPr="00771D78" w:rsidRDefault="00771D78" w:rsidP="00771D78">
      <w:pPr>
        <w:spacing w:line="288" w:lineRule="auto"/>
        <w:ind w:leftChars="200" w:left="432" w:rightChars="327" w:right="706" w:firstLineChars="100" w:firstLine="210"/>
        <w:rPr>
          <w:rFonts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B08BE" wp14:editId="119B15DA">
                <wp:simplePos x="0" y="0"/>
                <wp:positionH relativeFrom="column">
                  <wp:posOffset>152854</wp:posOffset>
                </wp:positionH>
                <wp:positionV relativeFrom="paragraph">
                  <wp:posOffset>22860</wp:posOffset>
                </wp:positionV>
                <wp:extent cx="83185" cy="1268095"/>
                <wp:effectExtent l="0" t="0" r="12065" b="2730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1268095"/>
                        </a:xfrm>
                        <a:prstGeom prst="leftBracket">
                          <a:avLst>
                            <a:gd name="adj" fmla="val 995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A71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12.05pt;margin-top:1.8pt;width:6.55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" adj="1411">
                <v:textbox inset="5.85pt,.7pt,5.85pt,.7pt"/>
              </v:shape>
            </w:pict>
          </mc:Fallback>
        </mc:AlternateContent>
      </w:r>
      <w:r w:rsidR="00095675">
        <w:rPr>
          <w:rFonts w:eastAsia="ＭＳ 明朝" w:hAnsi="ＭＳ 明朝" w:hint="eastAsia"/>
        </w:rPr>
        <w:t>この申告書の</w:t>
      </w:r>
      <w:r w:rsidR="006D0191" w:rsidRPr="00A33716">
        <w:rPr>
          <w:rFonts w:eastAsia="ＭＳ 明朝" w:hAnsi="ＭＳ 明朝" w:hint="eastAsia"/>
        </w:rPr>
        <w:t>対象となる上場株式等の配当所得等及び譲渡所得等については、所得税15.315％</w:t>
      </w:r>
      <w:r w:rsidR="00A01C09">
        <w:rPr>
          <w:rFonts w:eastAsia="ＭＳ 明朝" w:hAnsi="ＭＳ 明朝" w:hint="eastAsia"/>
        </w:rPr>
        <w:t>（</w:t>
      </w:r>
      <w:r w:rsidR="006D0191" w:rsidRPr="00A33716">
        <w:rPr>
          <w:rFonts w:eastAsia="ＭＳ 明朝" w:hAnsi="ＭＳ 明朝" w:hint="eastAsia"/>
        </w:rPr>
        <w:t>復興特別所得税含む</w:t>
      </w:r>
      <w:r w:rsidR="00A01C09">
        <w:rPr>
          <w:rFonts w:eastAsia="ＭＳ 明朝" w:hAnsi="ＭＳ 明朝" w:hint="eastAsia"/>
        </w:rPr>
        <w:t>）</w:t>
      </w:r>
      <w:r w:rsidR="006D0191" w:rsidRPr="00A33716">
        <w:rPr>
          <w:rFonts w:eastAsia="ＭＳ 明朝" w:hAnsi="ＭＳ 明朝" w:hint="eastAsia"/>
        </w:rPr>
        <w:t>と</w:t>
      </w:r>
      <w:r w:rsidR="006D0191" w:rsidRPr="00133561">
        <w:rPr>
          <w:rFonts w:eastAsia="ＭＳ 明朝" w:hAnsi="ＭＳ 明朝" w:hint="eastAsia"/>
          <w:u w:val="wave"/>
        </w:rPr>
        <w:t>住民税5％</w:t>
      </w:r>
      <w:r w:rsidR="006D0191" w:rsidRPr="00A33716">
        <w:rPr>
          <w:rFonts w:eastAsia="ＭＳ 明朝" w:hAnsi="ＭＳ 明朝" w:hint="eastAsia"/>
        </w:rPr>
        <w:t>の合計20.315％の税率であらかじめ源泉徴収され</w:t>
      </w:r>
      <w:r w:rsidR="00805DFF" w:rsidRPr="00A33716">
        <w:rPr>
          <w:rFonts w:eastAsia="ＭＳ 明朝" w:hAnsi="ＭＳ 明朝" w:hint="eastAsia"/>
        </w:rPr>
        <w:t>ているものとなります</w:t>
      </w:r>
      <w:r w:rsidR="00581C88">
        <w:rPr>
          <w:rFonts w:eastAsia="ＭＳ 明朝" w:hAnsi="ＭＳ 明朝" w:hint="eastAsia"/>
        </w:rPr>
        <w:t>（</w:t>
      </w:r>
      <w:r>
        <w:rPr>
          <w:rFonts w:eastAsia="ＭＳ 明朝" w:hAnsi="ＭＳ 明朝" w:hint="eastAsia"/>
        </w:rPr>
        <w:t>源泉徴収されていない</w:t>
      </w:r>
      <w:r w:rsidR="00A01C09">
        <w:rPr>
          <w:rFonts w:eastAsia="ＭＳ 明朝" w:hAnsi="ＭＳ 明朝" w:hint="eastAsia"/>
        </w:rPr>
        <w:t>一般口座取引</w:t>
      </w:r>
      <w:r>
        <w:rPr>
          <w:rFonts w:eastAsia="ＭＳ 明朝" w:hAnsi="ＭＳ 明朝" w:hint="eastAsia"/>
        </w:rPr>
        <w:t>や</w:t>
      </w:r>
      <w:r w:rsidR="00581C88">
        <w:rPr>
          <w:rFonts w:eastAsia="ＭＳ 明朝" w:hAnsi="ＭＳ 明朝"/>
        </w:rPr>
        <w:t>所得税20.42</w:t>
      </w:r>
      <w:r w:rsidR="00581C88" w:rsidRPr="00A33716">
        <w:rPr>
          <w:rFonts w:eastAsia="ＭＳ 明朝" w:hAnsi="ＭＳ 明朝" w:hint="eastAsia"/>
        </w:rPr>
        <w:t>％</w:t>
      </w:r>
      <w:r w:rsidR="00095675">
        <w:rPr>
          <w:rFonts w:eastAsia="ＭＳ 明朝" w:hAnsi="ＭＳ 明朝" w:hint="eastAsia"/>
        </w:rPr>
        <w:t>だけが</w:t>
      </w:r>
      <w:r w:rsidR="00581C88">
        <w:rPr>
          <w:rFonts w:eastAsia="ＭＳ 明朝" w:hAnsi="ＭＳ 明朝" w:hint="eastAsia"/>
        </w:rPr>
        <w:t>源泉徴収されているものは</w:t>
      </w:r>
      <w:r w:rsidR="00095675">
        <w:rPr>
          <w:rFonts w:eastAsia="ＭＳ 明朝" w:hAnsi="ＭＳ 明朝" w:hint="eastAsia"/>
        </w:rPr>
        <w:t>住民税において申告不要にはできません</w:t>
      </w:r>
      <w:r w:rsidR="00581C88">
        <w:rPr>
          <w:rFonts w:eastAsia="ＭＳ 明朝" w:hAnsi="ＭＳ 明朝" w:hint="eastAsia"/>
        </w:rPr>
        <w:t>）</w:t>
      </w:r>
      <w:r w:rsidR="00805DFF" w:rsidRPr="00A33716">
        <w:rPr>
          <w:rFonts w:eastAsia="ＭＳ 明朝" w:hAnsi="ＭＳ 明朝" w:hint="eastAsia"/>
        </w:rPr>
        <w:t>。</w:t>
      </w:r>
    </w:p>
    <w:p w14:paraId="3F696AC9" w14:textId="77777777" w:rsidR="003A4203" w:rsidRDefault="00A04142" w:rsidP="00771D78">
      <w:pPr>
        <w:spacing w:line="288" w:lineRule="auto"/>
        <w:ind w:left="1296" w:rightChars="327" w:right="706" w:hangingChars="600" w:hanging="1296"/>
      </w:pPr>
      <w:r>
        <w:rPr>
          <w:rFonts w:hint="eastAsia"/>
        </w:rPr>
        <w:t xml:space="preserve">　　</w:t>
      </w:r>
      <w:r w:rsidR="00A544C4">
        <w:rPr>
          <w:rFonts w:hint="eastAsia"/>
        </w:rPr>
        <w:t>（注意）</w:t>
      </w:r>
      <w:r w:rsidR="00133561">
        <w:rPr>
          <w:rFonts w:hint="eastAsia"/>
        </w:rPr>
        <w:t>上記の表の住民税の源泉徴収税額の記載</w:t>
      </w:r>
      <w:r w:rsidR="003A4203">
        <w:rPr>
          <w:rFonts w:hint="eastAsia"/>
        </w:rPr>
        <w:t>誤りなど</w:t>
      </w:r>
      <w:r w:rsidR="00133561">
        <w:rPr>
          <w:rFonts w:hint="eastAsia"/>
        </w:rPr>
        <w:t>があり</w:t>
      </w:r>
      <w:r w:rsidR="003A4203">
        <w:rPr>
          <w:rFonts w:hint="eastAsia"/>
        </w:rPr>
        <w:t>上場株式等の所得と判断がつかない場合は、確定申告書の内容で住民税を課税することがあります。</w:t>
      </w:r>
    </w:p>
    <w:p w14:paraId="4A327B75" w14:textId="77777777" w:rsidR="00771D78" w:rsidRDefault="00771D78" w:rsidP="00805DFF"/>
    <w:p w14:paraId="0DB71A90" w14:textId="77777777" w:rsidR="00805DFF" w:rsidRPr="00A33716" w:rsidRDefault="00805DFF" w:rsidP="00805DFF">
      <w:pPr>
        <w:rPr>
          <w:rFonts w:ascii="ＭＳ ゴシック" w:eastAsia="ＭＳ ゴシック" w:hAnsi="ＭＳ ゴシック"/>
          <w:sz w:val="22"/>
          <w:szCs w:val="22"/>
          <w:u w:val="wave"/>
        </w:rPr>
      </w:pPr>
      <w:r>
        <w:rPr>
          <w:rFonts w:hint="eastAsia"/>
        </w:rPr>
        <w:t xml:space="preserve">　</w:t>
      </w:r>
      <w:r w:rsidRPr="00A33716">
        <w:rPr>
          <w:rFonts w:ascii="ＭＳ ゴシック" w:eastAsia="ＭＳ ゴシック" w:hAnsi="ＭＳ ゴシック" w:hint="eastAsia"/>
          <w:sz w:val="24"/>
          <w:szCs w:val="22"/>
          <w:u w:val="wave"/>
        </w:rPr>
        <w:t>申告する番号に〇をつけてください。</w:t>
      </w:r>
    </w:p>
    <w:p w14:paraId="4482BEBC" w14:textId="77777777" w:rsidR="00805DFF" w:rsidRPr="00771D78" w:rsidRDefault="00805DFF" w:rsidP="00805DFF"/>
    <w:p w14:paraId="66DC0384" w14:textId="77777777" w:rsidR="00805DFF" w:rsidRDefault="00805DFF" w:rsidP="00805DFF">
      <w:pPr>
        <w:ind w:left="432" w:hangingChars="200" w:hanging="432"/>
        <w:rPr>
          <w:rFonts w:ascii="Century" w:eastAsia="ＭＳ 明朝"/>
          <w:spacing w:val="0"/>
          <w:sz w:val="28"/>
          <w:szCs w:val="28"/>
          <w:u w:val="single"/>
        </w:rPr>
      </w:pPr>
      <w:r>
        <w:rPr>
          <w:rFonts w:hint="eastAsia"/>
        </w:rPr>
        <w:t xml:space="preserve">１　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上記の</w:t>
      </w:r>
      <w:r w:rsidRPr="00805DFF">
        <w:rPr>
          <w:rFonts w:ascii="ＭＳ ゴシック" w:eastAsia="ＭＳ ゴシック" w:hAnsi="ＭＳ ゴシック" w:hint="eastAsia"/>
          <w:spacing w:val="0"/>
          <w:sz w:val="22"/>
          <w:szCs w:val="22"/>
        </w:rPr>
        <w:t>確定申告した（</w:t>
      </w:r>
      <w:r w:rsidR="00457BD8">
        <w:rPr>
          <w:rFonts w:ascii="ＭＳ ゴシック" w:eastAsia="ＭＳ ゴシック" w:hAnsi="ＭＳ ゴシック" w:hint="eastAsia"/>
          <w:spacing w:val="0"/>
          <w:sz w:val="22"/>
          <w:szCs w:val="22"/>
        </w:rPr>
        <w:t>する予定の</w:t>
      </w:r>
      <w:r w:rsidRPr="00805DFF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上場株式等の所得について、住民税では申告しません。</w:t>
      </w:r>
    </w:p>
    <w:p w14:paraId="217FDB43" w14:textId="77777777" w:rsidR="00805DFF" w:rsidRPr="00771D78" w:rsidRDefault="00805DFF" w:rsidP="00805DFF"/>
    <w:tbl>
      <w:tblPr>
        <w:tblpPr w:leftFromText="142" w:rightFromText="142" w:vertAnchor="text" w:horzAnchor="margin" w:tblpXSpec="center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52"/>
        <w:gridCol w:w="2444"/>
        <w:gridCol w:w="2517"/>
      </w:tblGrid>
      <w:tr w:rsidR="00A04142" w:rsidRPr="00EE59B1" w14:paraId="4CD6D72A" w14:textId="77777777" w:rsidTr="00032BED">
        <w:trPr>
          <w:trHeight w:val="412"/>
        </w:trPr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59EE" w14:textId="77777777" w:rsidR="00A04142" w:rsidRPr="00EE59B1" w:rsidRDefault="00A04142" w:rsidP="00A04142">
            <w:pPr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5C8F7" w14:textId="77777777" w:rsidR="00A04142" w:rsidRDefault="00A04142" w:rsidP="00F3311C">
            <w:pPr>
              <w:jc w:val="center"/>
              <w:rPr>
                <w:rFonts w:ascii="Century" w:eastAsia="ＭＳ 明朝"/>
                <w:spacing w:val="0"/>
                <w:sz w:val="22"/>
                <w:szCs w:val="22"/>
              </w:rPr>
            </w:pPr>
            <w:r w:rsidRPr="00F22FF8">
              <w:rPr>
                <w:rFonts w:ascii="Century" w:eastAsia="ＭＳ 明朝" w:hint="eastAsia"/>
                <w:spacing w:val="0"/>
                <w:sz w:val="22"/>
                <w:szCs w:val="22"/>
              </w:rPr>
              <w:t>住民税の徴収税額</w:t>
            </w:r>
          </w:p>
          <w:p w14:paraId="067B8CD7" w14:textId="77777777" w:rsidR="00A01C09" w:rsidRPr="00A01C09" w:rsidRDefault="00A01C09" w:rsidP="00F3311C">
            <w:pPr>
              <w:jc w:val="center"/>
              <w:rPr>
                <w:rFonts w:ascii="Century" w:eastAsia="ＭＳ 明朝"/>
                <w:spacing w:val="0"/>
                <w:sz w:val="18"/>
                <w:szCs w:val="18"/>
              </w:rPr>
            </w:pP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(</w:t>
            </w: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株式譲渡所得割・配当割</w:t>
            </w:r>
            <w:r w:rsidRPr="00A01C09">
              <w:rPr>
                <w:rFonts w:ascii="Century" w:eastAsia="ＭＳ 明朝" w:hint="eastAsia"/>
                <w:spacing w:val="0"/>
                <w:sz w:val="18"/>
                <w:szCs w:val="18"/>
              </w:rPr>
              <w:t>)</w:t>
            </w:r>
          </w:p>
        </w:tc>
      </w:tr>
      <w:tr w:rsidR="00A04142" w:rsidRPr="00EE59B1" w14:paraId="0A20827D" w14:textId="77777777" w:rsidTr="00771D78">
        <w:trPr>
          <w:trHeight w:val="512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55E6" w14:textId="77777777" w:rsidR="00A04142" w:rsidRPr="00EE59B1" w:rsidRDefault="00A04142" w:rsidP="00A04142">
            <w:pPr>
              <w:spacing w:before="120"/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EE59B1">
              <w:rPr>
                <w:rFonts w:eastAsia="ＭＳ 明朝" w:hAnsi="ＭＳ 明朝" w:hint="eastAsia"/>
                <w:sz w:val="24"/>
                <w:szCs w:val="24"/>
              </w:rPr>
              <w:t>上場株式等の配当所得</w:t>
            </w:r>
            <w:r w:rsidR="00032BED">
              <w:rPr>
                <w:rFonts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14B1F" w14:textId="77777777" w:rsidR="00A04142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総合</w:t>
            </w: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課税分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BB3AF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DC92F18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A04142" w:rsidRPr="00EE59B1" w14:paraId="1D5DE73B" w14:textId="77777777" w:rsidTr="00771D78">
        <w:trPr>
          <w:trHeight w:val="512"/>
        </w:trPr>
        <w:tc>
          <w:tcPr>
            <w:tcW w:w="2943" w:type="dxa"/>
            <w:vMerge/>
            <w:shd w:val="clear" w:color="auto" w:fill="auto"/>
          </w:tcPr>
          <w:p w14:paraId="1C3AB5ED" w14:textId="77777777" w:rsidR="00A04142" w:rsidRPr="00EE59B1" w:rsidRDefault="00A04142" w:rsidP="00A04142">
            <w:pPr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36207A3" w14:textId="77777777" w:rsidR="00A04142" w:rsidRPr="00EE59B1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分離課税分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2CBB715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C3B6351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A04142" w:rsidRPr="00EE59B1" w14:paraId="707DB401" w14:textId="77777777" w:rsidTr="00771D78">
        <w:trPr>
          <w:trHeight w:val="512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67C7CE1" w14:textId="77777777" w:rsidR="00A04142" w:rsidRPr="00EE59B1" w:rsidRDefault="00A04142" w:rsidP="00A04142">
            <w:pPr>
              <w:jc w:val="center"/>
              <w:textAlignment w:val="center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eastAsia="ＭＳ 明朝" w:hAnsi="ＭＳ 明朝" w:hint="eastAsia"/>
                <w:sz w:val="24"/>
                <w:szCs w:val="24"/>
              </w:rPr>
              <w:t>上場株式等の譲渡所得等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0CF914A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4"/>
                <w:szCs w:val="24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 xml:space="preserve"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6059DA6" w14:textId="77777777" w:rsidR="00A04142" w:rsidRPr="00EE59B1" w:rsidRDefault="00A04142" w:rsidP="00A04142">
            <w:pPr>
              <w:jc w:val="right"/>
              <w:rPr>
                <w:rFonts w:ascii="Century" w:eastAsia="ＭＳ 明朝"/>
                <w:spacing w:val="0"/>
                <w:sz w:val="28"/>
                <w:szCs w:val="28"/>
                <w:u w:val="single"/>
              </w:rPr>
            </w:pPr>
            <w:r w:rsidRPr="00EE59B1">
              <w:rPr>
                <w:rFonts w:ascii="Century" w:eastAsia="ＭＳ 明朝" w:hint="eastAsia"/>
                <w:spacing w:val="0"/>
                <w:sz w:val="24"/>
                <w:szCs w:val="24"/>
              </w:rPr>
              <w:t>円</w:t>
            </w:r>
          </w:p>
        </w:tc>
      </w:tr>
    </w:tbl>
    <w:p w14:paraId="216F8E3D" w14:textId="77777777" w:rsidR="00805DFF" w:rsidRPr="00805DFF" w:rsidRDefault="00805DFF" w:rsidP="00771D78">
      <w:pPr>
        <w:ind w:left="432" w:rightChars="130" w:right="281" w:hangingChars="200" w:hanging="432"/>
      </w:pPr>
      <w:r>
        <w:rPr>
          <w:rFonts w:hint="eastAsia"/>
        </w:rPr>
        <w:t xml:space="preserve">２　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上記の</w:t>
      </w:r>
      <w:r w:rsidRPr="00805DFF">
        <w:rPr>
          <w:rFonts w:ascii="ＭＳ ゴシック" w:eastAsia="ＭＳ ゴシック" w:hAnsi="ＭＳ ゴシック" w:hint="eastAsia"/>
          <w:spacing w:val="0"/>
          <w:sz w:val="22"/>
          <w:szCs w:val="22"/>
        </w:rPr>
        <w:t>確定申告した（</w:t>
      </w:r>
      <w:r w:rsidR="00457BD8">
        <w:rPr>
          <w:rFonts w:ascii="ＭＳ ゴシック" w:eastAsia="ＭＳ ゴシック" w:hAnsi="ＭＳ ゴシック" w:hint="eastAsia"/>
          <w:spacing w:val="0"/>
          <w:sz w:val="22"/>
          <w:szCs w:val="22"/>
        </w:rPr>
        <w:t>する予定の</w:t>
      </w:r>
      <w:r w:rsidRPr="00805DFF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上場株式等の所得について、住民税では</w:t>
      </w:r>
      <w:r w:rsidR="00DD740B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276A2">
        <w:rPr>
          <w:rFonts w:ascii="ＭＳ ゴシック" w:eastAsia="ＭＳ ゴシック" w:hAnsi="ＭＳ ゴシック" w:hint="eastAsia"/>
          <w:sz w:val="22"/>
          <w:szCs w:val="22"/>
        </w:rPr>
        <w:t>内容の</w:t>
      </w:r>
      <w:r w:rsidR="00DD740B">
        <w:rPr>
          <w:rFonts w:ascii="ＭＳ ゴシック" w:eastAsia="ＭＳ ゴシック" w:hAnsi="ＭＳ ゴシック" w:hint="eastAsia"/>
          <w:sz w:val="22"/>
          <w:szCs w:val="22"/>
        </w:rPr>
        <w:t>所得と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457BD8">
        <w:rPr>
          <w:rFonts w:ascii="ＭＳ ゴシック" w:eastAsia="ＭＳ ゴシック" w:hAnsi="ＭＳ ゴシック" w:hint="eastAsia"/>
          <w:sz w:val="22"/>
          <w:szCs w:val="22"/>
        </w:rPr>
        <w:t>て申告し</w:t>
      </w:r>
      <w:r w:rsidRPr="00805DFF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18334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FB08803" w14:textId="77777777" w:rsidR="00DD740B" w:rsidRPr="00DD740B" w:rsidRDefault="00A544C4" w:rsidP="00805DFF">
      <w:pPr>
        <w:rPr>
          <w:rFonts w:eastAsia="ＭＳ 明朝" w:hAnsi="ＭＳ 明朝"/>
        </w:rPr>
      </w:pPr>
      <w:r>
        <w:rPr>
          <w:rFonts w:hint="eastAsia"/>
        </w:rPr>
        <w:t xml:space="preserve">　　</w:t>
      </w:r>
      <w:r w:rsidR="00DD740B">
        <w:rPr>
          <w:rFonts w:hint="eastAsia"/>
        </w:rPr>
        <w:t>２</w:t>
      </w:r>
      <w:r w:rsidR="00DD740B" w:rsidRPr="00DD740B">
        <w:rPr>
          <w:rFonts w:eastAsia="ＭＳ 明朝" w:hAnsi="ＭＳ 明朝" w:hint="eastAsia"/>
        </w:rPr>
        <w:t>は以下の</w:t>
      </w:r>
      <w:r w:rsidR="00DD740B">
        <w:rPr>
          <w:rFonts w:eastAsia="ＭＳ 明朝" w:hAnsi="ＭＳ 明朝" w:hint="eastAsia"/>
        </w:rPr>
        <w:t>例の場合に使用します。</w:t>
      </w:r>
    </w:p>
    <w:p w14:paraId="425EAA5D" w14:textId="77777777" w:rsidR="00805DFF" w:rsidRDefault="0018334A" w:rsidP="00805DFF">
      <w:pPr>
        <w:rPr>
          <w:rFonts w:eastAsia="ＭＳ 明朝" w:hAnsi="ＭＳ 明朝"/>
        </w:rPr>
      </w:pPr>
      <w:r>
        <w:rPr>
          <w:rFonts w:hint="eastAsia"/>
        </w:rPr>
        <w:t xml:space="preserve">　　　　</w:t>
      </w:r>
      <w:r w:rsidR="00327F70">
        <w:rPr>
          <w:rFonts w:eastAsia="ＭＳ 明朝" w:hAnsi="ＭＳ 明朝" w:hint="eastAsia"/>
        </w:rPr>
        <w:t>例</w:t>
      </w:r>
      <w:r w:rsidR="00B22EDF">
        <w:rPr>
          <w:rFonts w:eastAsia="ＭＳ 明朝" w:hAnsi="ＭＳ 明朝" w:hint="eastAsia"/>
        </w:rPr>
        <w:t xml:space="preserve">：　</w:t>
      </w:r>
      <w:r w:rsidRPr="00A33716">
        <w:rPr>
          <w:rFonts w:eastAsia="ＭＳ 明朝" w:hAnsi="ＭＳ 明朝" w:hint="eastAsia"/>
        </w:rPr>
        <w:t>確定申告で分離課税した配当所得を住民税では総合課税で申告</w:t>
      </w:r>
    </w:p>
    <w:p w14:paraId="44BA925E" w14:textId="77777777" w:rsidR="00327F70" w:rsidRPr="00B22EDF" w:rsidRDefault="00B22EDF" w:rsidP="00805DFF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</w:t>
      </w:r>
    </w:p>
    <w:p w14:paraId="448DFF28" w14:textId="77777777" w:rsidR="0045619E" w:rsidRPr="0045619E" w:rsidRDefault="00057DD8" w:rsidP="00805DFF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</w:t>
      </w:r>
      <w:r w:rsidR="00E07B9D">
        <w:rPr>
          <w:rFonts w:hint="eastAsia"/>
          <w:u w:val="dash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185"/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134"/>
        <w:gridCol w:w="1134"/>
      </w:tblGrid>
      <w:tr w:rsidR="003A4203" w:rsidRPr="0018334A" w14:paraId="774C3DB5" w14:textId="77777777" w:rsidTr="00236E5E">
        <w:trPr>
          <w:trHeight w:val="375"/>
        </w:trPr>
        <w:tc>
          <w:tcPr>
            <w:tcW w:w="1565" w:type="dxa"/>
            <w:vAlign w:val="center"/>
          </w:tcPr>
          <w:p w14:paraId="168287A9" w14:textId="77777777" w:rsidR="003A4203" w:rsidRPr="0018334A" w:rsidRDefault="00236E5E" w:rsidP="003A4203">
            <w:pPr>
              <w:tabs>
                <w:tab w:val="left" w:pos="8424"/>
              </w:tabs>
              <w:wordWrap w:val="0"/>
              <w:spacing w:line="266" w:lineRule="exact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134" w:type="dxa"/>
            <w:vAlign w:val="center"/>
          </w:tcPr>
          <w:p w14:paraId="289B27FA" w14:textId="77777777" w:rsidR="003A4203" w:rsidRPr="0018334A" w:rsidRDefault="003A4203" w:rsidP="003A4203">
            <w:pPr>
              <w:tabs>
                <w:tab w:val="left" w:pos="8424"/>
              </w:tabs>
              <w:wordWrap w:val="0"/>
              <w:spacing w:line="266" w:lineRule="exact"/>
              <w:jc w:val="center"/>
            </w:pPr>
            <w:r w:rsidRPr="0018334A">
              <w:rPr>
                <w:rFonts w:hint="eastAsia"/>
              </w:rPr>
              <w:t>入　力</w:t>
            </w:r>
          </w:p>
        </w:tc>
        <w:tc>
          <w:tcPr>
            <w:tcW w:w="1134" w:type="dxa"/>
            <w:vAlign w:val="center"/>
          </w:tcPr>
          <w:p w14:paraId="63596388" w14:textId="77777777" w:rsidR="003A4203" w:rsidRPr="0018334A" w:rsidRDefault="003A4203" w:rsidP="003A4203">
            <w:pPr>
              <w:tabs>
                <w:tab w:val="left" w:pos="8424"/>
              </w:tabs>
              <w:wordWrap w:val="0"/>
              <w:spacing w:line="266" w:lineRule="exact"/>
              <w:jc w:val="center"/>
            </w:pPr>
            <w:r w:rsidRPr="0018334A">
              <w:rPr>
                <w:rFonts w:hint="eastAsia"/>
              </w:rPr>
              <w:t>確　認</w:t>
            </w:r>
          </w:p>
        </w:tc>
      </w:tr>
      <w:tr w:rsidR="003A4203" w:rsidRPr="0018334A" w14:paraId="6187CE7A" w14:textId="77777777" w:rsidTr="00236E5E">
        <w:trPr>
          <w:trHeight w:val="1310"/>
        </w:trPr>
        <w:tc>
          <w:tcPr>
            <w:tcW w:w="1565" w:type="dxa"/>
          </w:tcPr>
          <w:p w14:paraId="42E838C6" w14:textId="77777777" w:rsidR="003A4203" w:rsidRPr="0018334A" w:rsidRDefault="003A4203" w:rsidP="003A4203">
            <w:pPr>
              <w:tabs>
                <w:tab w:val="left" w:pos="8424"/>
              </w:tabs>
              <w:wordWrap w:val="0"/>
              <w:spacing w:before="120" w:line="266" w:lineRule="exact"/>
              <w:rPr>
                <w:b/>
              </w:rPr>
            </w:pPr>
          </w:p>
        </w:tc>
        <w:tc>
          <w:tcPr>
            <w:tcW w:w="1134" w:type="dxa"/>
          </w:tcPr>
          <w:p w14:paraId="61D6CCAF" w14:textId="77777777" w:rsidR="003A4203" w:rsidRPr="0018334A" w:rsidRDefault="003A4203" w:rsidP="003A4203">
            <w:pPr>
              <w:tabs>
                <w:tab w:val="left" w:pos="8424"/>
              </w:tabs>
              <w:wordWrap w:val="0"/>
              <w:spacing w:before="120" w:line="266" w:lineRule="exact"/>
              <w:rPr>
                <w:b/>
              </w:rPr>
            </w:pPr>
          </w:p>
        </w:tc>
        <w:tc>
          <w:tcPr>
            <w:tcW w:w="1134" w:type="dxa"/>
          </w:tcPr>
          <w:p w14:paraId="08773DBA" w14:textId="77777777" w:rsidR="003A4203" w:rsidRPr="0018334A" w:rsidRDefault="003A4203" w:rsidP="003A4203">
            <w:pPr>
              <w:tabs>
                <w:tab w:val="left" w:pos="8424"/>
              </w:tabs>
              <w:wordWrap w:val="0"/>
              <w:spacing w:before="120" w:line="266" w:lineRule="exact"/>
              <w:rPr>
                <w:b/>
              </w:rPr>
            </w:pPr>
          </w:p>
        </w:tc>
      </w:tr>
    </w:tbl>
    <w:p w14:paraId="32090A38" w14:textId="77777777" w:rsidR="00057DD8" w:rsidRDefault="00771D78" w:rsidP="00805DFF">
      <w:r>
        <w:rPr>
          <w:rFonts w:hint="eastAsia"/>
        </w:rPr>
        <w:t>亘理町</w:t>
      </w:r>
      <w:r w:rsidR="00057DD8">
        <w:rPr>
          <w:rFonts w:hint="eastAsia"/>
        </w:rPr>
        <w:t>記入欄</w:t>
      </w:r>
    </w:p>
    <w:p w14:paraId="01F659B8" w14:textId="77777777" w:rsidR="00B22EDF" w:rsidRDefault="00B22EDF" w:rsidP="005C1D82">
      <w:pPr>
        <w:tabs>
          <w:tab w:val="left" w:pos="8424"/>
        </w:tabs>
        <w:spacing w:before="120" w:line="266" w:lineRule="exact"/>
        <w:ind w:right="960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□扶養（配偶者・配特）関係</w:t>
      </w:r>
    </w:p>
    <w:p w14:paraId="62DC9D44" w14:textId="48C9830A" w:rsidR="00391F91" w:rsidRDefault="00B22EDF" w:rsidP="005C1D82">
      <w:pPr>
        <w:tabs>
          <w:tab w:val="left" w:pos="8424"/>
        </w:tabs>
        <w:spacing w:before="120" w:line="266" w:lineRule="exact"/>
        <w:ind w:right="960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□医療費控除額</w:t>
      </w:r>
    </w:p>
    <w:p w14:paraId="78F42201" w14:textId="77777777" w:rsidR="007C2ECC" w:rsidRDefault="007C2ECC" w:rsidP="005C1D82">
      <w:pPr>
        <w:tabs>
          <w:tab w:val="left" w:pos="8424"/>
        </w:tabs>
        <w:spacing w:before="120" w:line="266" w:lineRule="exact"/>
        <w:ind w:right="960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14:paraId="030AE26C" w14:textId="77777777" w:rsidR="00284AC0" w:rsidRPr="00057DD8" w:rsidRDefault="00771D78" w:rsidP="00284AC0">
      <w:pPr>
        <w:tabs>
          <w:tab w:val="left" w:pos="8424"/>
        </w:tabs>
        <w:spacing w:before="120" w:line="266" w:lineRule="exact"/>
        <w:ind w:right="960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Century" w:eastAsia="ＭＳ 明朝" w:hint="eastAsia"/>
          <w:spacing w:val="0"/>
          <w:sz w:val="22"/>
          <w:szCs w:val="22"/>
        </w:rPr>
        <w:t>基本</w:t>
      </w:r>
      <w:r>
        <w:rPr>
          <w:rFonts w:ascii="Century" w:eastAsia="ＭＳ 明朝" w:hint="eastAsia"/>
          <w:spacing w:val="0"/>
          <w:sz w:val="22"/>
          <w:szCs w:val="22"/>
        </w:rPr>
        <w:t>CD</w:t>
      </w:r>
      <w:r w:rsidR="00284AC0" w:rsidRPr="00A04142">
        <w:rPr>
          <w:rFonts w:ascii="Century" w:eastAsia="ＭＳ 明朝" w:hint="eastAsia"/>
          <w:spacing w:val="0"/>
          <w:sz w:val="22"/>
          <w:szCs w:val="22"/>
        </w:rPr>
        <w:t xml:space="preserve">　</w:t>
      </w:r>
      <w:r w:rsidR="00284AC0" w:rsidRPr="00A04142">
        <w:rPr>
          <w:rFonts w:ascii="Century" w:eastAsia="ＭＳ 明朝" w:hint="eastAsia"/>
          <w:spacing w:val="0"/>
          <w:sz w:val="22"/>
          <w:szCs w:val="22"/>
          <w:u w:val="single"/>
        </w:rPr>
        <w:t xml:space="preserve">　　　　　　　　　　</w:t>
      </w:r>
    </w:p>
    <w:sectPr w:rsidR="00284AC0" w:rsidRPr="00057DD8" w:rsidSect="00057DD8">
      <w:endnotePr>
        <w:numStart w:val="0"/>
      </w:endnotePr>
      <w:type w:val="nextColumn"/>
      <w:pgSz w:w="11906" w:h="16838" w:code="9"/>
      <w:pgMar w:top="737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A3E6" w14:textId="77777777" w:rsidR="005F78F4" w:rsidRDefault="005F78F4" w:rsidP="003E1B61">
      <w:r>
        <w:separator/>
      </w:r>
    </w:p>
  </w:endnote>
  <w:endnote w:type="continuationSeparator" w:id="0">
    <w:p w14:paraId="1C5CEE6A" w14:textId="77777777" w:rsidR="005F78F4" w:rsidRDefault="005F78F4" w:rsidP="003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201D9" w14:textId="77777777" w:rsidR="005F78F4" w:rsidRDefault="005F78F4" w:rsidP="003E1B61">
      <w:r>
        <w:separator/>
      </w:r>
    </w:p>
  </w:footnote>
  <w:footnote w:type="continuationSeparator" w:id="0">
    <w:p w14:paraId="771645BF" w14:textId="77777777" w:rsidR="005F78F4" w:rsidRDefault="005F78F4" w:rsidP="003E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A1CFA"/>
    <w:multiLevelType w:val="hybridMultilevel"/>
    <w:tmpl w:val="7BE4788C"/>
    <w:lvl w:ilvl="0" w:tplc="10A6ECA0">
      <w:numFmt w:val="bullet"/>
      <w:lvlText w:val="□"/>
      <w:lvlJc w:val="left"/>
      <w:pPr>
        <w:tabs>
          <w:tab w:val="num" w:pos="950"/>
        </w:tabs>
        <w:ind w:left="9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56C05AAE"/>
    <w:multiLevelType w:val="hybridMultilevel"/>
    <w:tmpl w:val="BBBE0012"/>
    <w:lvl w:ilvl="0" w:tplc="83CA723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29C3C9F"/>
    <w:multiLevelType w:val="hybridMultilevel"/>
    <w:tmpl w:val="B8E24574"/>
    <w:lvl w:ilvl="0" w:tplc="B1188A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7C12B8"/>
    <w:multiLevelType w:val="hybridMultilevel"/>
    <w:tmpl w:val="8B72038E"/>
    <w:lvl w:ilvl="0" w:tplc="B712A356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A0E61DD"/>
    <w:multiLevelType w:val="hybridMultilevel"/>
    <w:tmpl w:val="B66CEDDA"/>
    <w:lvl w:ilvl="0" w:tplc="ADECE63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1E"/>
    <w:rsid w:val="00032BED"/>
    <w:rsid w:val="00057DD8"/>
    <w:rsid w:val="00095675"/>
    <w:rsid w:val="000C00F9"/>
    <w:rsid w:val="00111784"/>
    <w:rsid w:val="001119D4"/>
    <w:rsid w:val="00133561"/>
    <w:rsid w:val="00161CFD"/>
    <w:rsid w:val="0018334A"/>
    <w:rsid w:val="001C2F7D"/>
    <w:rsid w:val="001D109A"/>
    <w:rsid w:val="001E072F"/>
    <w:rsid w:val="00213111"/>
    <w:rsid w:val="0021320A"/>
    <w:rsid w:val="00236E5E"/>
    <w:rsid w:val="00284AC0"/>
    <w:rsid w:val="00296D3A"/>
    <w:rsid w:val="002D1E8D"/>
    <w:rsid w:val="00327F70"/>
    <w:rsid w:val="00333CE3"/>
    <w:rsid w:val="00361069"/>
    <w:rsid w:val="00361760"/>
    <w:rsid w:val="00391F91"/>
    <w:rsid w:val="003A4203"/>
    <w:rsid w:val="003D4ABC"/>
    <w:rsid w:val="003E1B61"/>
    <w:rsid w:val="003E5F23"/>
    <w:rsid w:val="0041718F"/>
    <w:rsid w:val="00435369"/>
    <w:rsid w:val="004560A5"/>
    <w:rsid w:val="0045619E"/>
    <w:rsid w:val="00457BD8"/>
    <w:rsid w:val="00462F57"/>
    <w:rsid w:val="004B45F3"/>
    <w:rsid w:val="004D113A"/>
    <w:rsid w:val="004D11E3"/>
    <w:rsid w:val="004D2751"/>
    <w:rsid w:val="00530578"/>
    <w:rsid w:val="00581C88"/>
    <w:rsid w:val="00594EAD"/>
    <w:rsid w:val="005A03ED"/>
    <w:rsid w:val="005C1D82"/>
    <w:rsid w:val="005F3A49"/>
    <w:rsid w:val="005F78F4"/>
    <w:rsid w:val="00690330"/>
    <w:rsid w:val="006D0191"/>
    <w:rsid w:val="007100AC"/>
    <w:rsid w:val="00742440"/>
    <w:rsid w:val="007464A5"/>
    <w:rsid w:val="00764FD9"/>
    <w:rsid w:val="00771D78"/>
    <w:rsid w:val="0077502A"/>
    <w:rsid w:val="007835F1"/>
    <w:rsid w:val="007C2ECC"/>
    <w:rsid w:val="00805DFF"/>
    <w:rsid w:val="00811661"/>
    <w:rsid w:val="00816A0D"/>
    <w:rsid w:val="00850570"/>
    <w:rsid w:val="008638A6"/>
    <w:rsid w:val="008F3E8E"/>
    <w:rsid w:val="009369B0"/>
    <w:rsid w:val="00972250"/>
    <w:rsid w:val="00986C6C"/>
    <w:rsid w:val="009B1C2E"/>
    <w:rsid w:val="009C700C"/>
    <w:rsid w:val="00A01C09"/>
    <w:rsid w:val="00A0286A"/>
    <w:rsid w:val="00A04142"/>
    <w:rsid w:val="00A0425F"/>
    <w:rsid w:val="00A102B8"/>
    <w:rsid w:val="00A3282B"/>
    <w:rsid w:val="00A33716"/>
    <w:rsid w:val="00A50523"/>
    <w:rsid w:val="00A544C4"/>
    <w:rsid w:val="00A55760"/>
    <w:rsid w:val="00A6358D"/>
    <w:rsid w:val="00A84A9C"/>
    <w:rsid w:val="00B04AEB"/>
    <w:rsid w:val="00B22891"/>
    <w:rsid w:val="00B22EDF"/>
    <w:rsid w:val="00B26B1A"/>
    <w:rsid w:val="00B276A2"/>
    <w:rsid w:val="00B9061A"/>
    <w:rsid w:val="00BB32CF"/>
    <w:rsid w:val="00BD00AF"/>
    <w:rsid w:val="00C12A78"/>
    <w:rsid w:val="00C441DA"/>
    <w:rsid w:val="00C74C24"/>
    <w:rsid w:val="00CF0D5F"/>
    <w:rsid w:val="00D154B3"/>
    <w:rsid w:val="00D26BC5"/>
    <w:rsid w:val="00D730BA"/>
    <w:rsid w:val="00D82F80"/>
    <w:rsid w:val="00D9426F"/>
    <w:rsid w:val="00DD740B"/>
    <w:rsid w:val="00E07B9D"/>
    <w:rsid w:val="00E2761E"/>
    <w:rsid w:val="00E50C92"/>
    <w:rsid w:val="00E93F95"/>
    <w:rsid w:val="00EB30CB"/>
    <w:rsid w:val="00EE59B1"/>
    <w:rsid w:val="00F22FF8"/>
    <w:rsid w:val="00F24FB3"/>
    <w:rsid w:val="00F3311C"/>
    <w:rsid w:val="00F514C2"/>
    <w:rsid w:val="00F54B13"/>
    <w:rsid w:val="00F74A96"/>
    <w:rsid w:val="00F93F51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CB41B8"/>
  <w15:chartTrackingRefBased/>
  <w15:docId w15:val="{5DDFFA94-DB3F-446B-8FCC-42CFB28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58D"/>
    <w:rPr>
      <w:rFonts w:ascii="ＭＳ 明朝" w:eastAsia="ｺﾞｼｯｸ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1B61"/>
    <w:rPr>
      <w:rFonts w:ascii="ＭＳ 明朝" w:eastAsia="ｺﾞｼｯｸ" w:hAnsi="Century"/>
      <w:spacing w:val="3"/>
      <w:kern w:val="2"/>
      <w:sz w:val="21"/>
    </w:rPr>
  </w:style>
  <w:style w:type="paragraph" w:styleId="a5">
    <w:name w:val="footer"/>
    <w:basedOn w:val="a"/>
    <w:link w:val="a6"/>
    <w:rsid w:val="003E1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1B61"/>
    <w:rPr>
      <w:rFonts w:ascii="ＭＳ 明朝" w:eastAsia="ｺﾞｼｯｸ" w:hAnsi="Century"/>
      <w:spacing w:val="3"/>
      <w:kern w:val="2"/>
      <w:sz w:val="21"/>
    </w:rPr>
  </w:style>
  <w:style w:type="paragraph" w:styleId="a7">
    <w:name w:val="Balloon Text"/>
    <w:basedOn w:val="a"/>
    <w:link w:val="a8"/>
    <w:rsid w:val="003E1B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1B61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9">
    <w:name w:val="Table Grid"/>
    <w:basedOn w:val="a1"/>
    <w:rsid w:val="009B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0274-9760-4EC2-83EB-89991412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663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扶養否認用台紙</vt:lpstr>
    </vt:vector>
  </TitlesOfParts>
  <Company>練馬区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税務課002</dc:creator>
  <cp:keywords/>
  <cp:lastModifiedBy>税務課002</cp:lastModifiedBy>
  <cp:revision>8</cp:revision>
  <cp:lastPrinted>2020-10-21T02:24:00Z</cp:lastPrinted>
  <dcterms:created xsi:type="dcterms:W3CDTF">2019-05-24T02:17:00Z</dcterms:created>
  <dcterms:modified xsi:type="dcterms:W3CDTF">2020-10-26T05:33:00Z</dcterms:modified>
</cp:coreProperties>
</file>